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8FED" w14:textId="6D5EA61A" w:rsidR="002462CB" w:rsidRPr="008D4BF5" w:rsidRDefault="002462CB" w:rsidP="00DC4864">
      <w:pPr>
        <w:pStyle w:val="Heading1"/>
        <w:tabs>
          <w:tab w:val="left" w:pos="996"/>
        </w:tabs>
        <w:bidi/>
        <w:ind w:left="360" w:right="-90"/>
        <w:jc w:val="center"/>
        <w:rPr>
          <w:rFonts w:ascii="Simplified Arabic" w:eastAsia="Times New Roman" w:hAnsi="Simplified Arabic"/>
          <w:b/>
          <w:bCs/>
          <w:sz w:val="32"/>
          <w:szCs w:val="32"/>
          <w:lang w:bidi="ar-EG"/>
        </w:rPr>
      </w:pPr>
      <w:r w:rsidRPr="00636C7D">
        <w:rPr>
          <w:rFonts w:ascii="Simplified Arabic" w:eastAsiaTheme="minorEastAsia" w:hAnsi="Simplified Arabic" w:cs="Simplified Arabic"/>
          <w:color w:val="auto"/>
          <w:sz w:val="36"/>
          <w:szCs w:val="36"/>
          <w:rtl/>
          <w:lang w:bidi="ar-EG"/>
        </w:rPr>
        <w:t xml:space="preserve">تأثير استخدام التعلم </w:t>
      </w:r>
      <w:r w:rsidRPr="00636C7D">
        <w:rPr>
          <w:rFonts w:ascii="Simplified Arabic" w:eastAsiaTheme="minorEastAsia" w:hAnsi="Simplified Arabic" w:cs="Simplified Arabic" w:hint="cs"/>
          <w:color w:val="auto"/>
          <w:sz w:val="36"/>
          <w:szCs w:val="36"/>
          <w:rtl/>
          <w:lang w:bidi="ar-EG"/>
        </w:rPr>
        <w:t>التنافسي</w:t>
      </w:r>
      <w:r w:rsidRPr="00636C7D">
        <w:rPr>
          <w:rFonts w:ascii="Simplified Arabic" w:eastAsiaTheme="minorEastAsia" w:hAnsi="Simplified Arabic" w:cs="Simplified Arabic"/>
          <w:color w:val="auto"/>
          <w:sz w:val="36"/>
          <w:szCs w:val="36"/>
          <w:lang w:bidi="ar-EG"/>
        </w:rPr>
        <w:t xml:space="preserve"> </w:t>
      </w:r>
      <w:proofErr w:type="gramStart"/>
      <w:r w:rsidRPr="00636C7D">
        <w:rPr>
          <w:rFonts w:ascii="Simplified Arabic" w:eastAsiaTheme="minorEastAsia" w:hAnsi="Simplified Arabic" w:cs="Simplified Arabic" w:hint="cs"/>
          <w:color w:val="auto"/>
          <w:sz w:val="36"/>
          <w:szCs w:val="36"/>
          <w:rtl/>
          <w:lang w:bidi="ar-EG"/>
        </w:rPr>
        <w:t>علي</w:t>
      </w:r>
      <w:proofErr w:type="gramEnd"/>
      <w:r w:rsidRPr="00636C7D">
        <w:rPr>
          <w:rFonts w:ascii="Simplified Arabic" w:eastAsiaTheme="minorEastAsia" w:hAnsi="Simplified Arabic" w:cs="Simplified Arabic"/>
          <w:color w:val="auto"/>
          <w:sz w:val="36"/>
          <w:szCs w:val="36"/>
          <w:rtl/>
          <w:lang w:bidi="ar-EG"/>
        </w:rPr>
        <w:t xml:space="preserve"> تعلم</w:t>
      </w:r>
      <w:r w:rsidRPr="00636C7D">
        <w:rPr>
          <w:rFonts w:ascii="Simplified Arabic" w:eastAsiaTheme="minorEastAsia" w:hAnsi="Simplified Arabic" w:cs="Simplified Arabic" w:hint="cs"/>
          <w:color w:val="auto"/>
          <w:sz w:val="36"/>
          <w:szCs w:val="36"/>
          <w:rtl/>
          <w:lang w:bidi="ar-EG"/>
        </w:rPr>
        <w:t xml:space="preserve"> بعض </w:t>
      </w:r>
      <w:r>
        <w:rPr>
          <w:rFonts w:ascii="Simplified Arabic" w:eastAsiaTheme="minorEastAsia" w:hAnsi="Simplified Arabic" w:cs="Simplified Arabic" w:hint="cs"/>
          <w:color w:val="auto"/>
          <w:sz w:val="36"/>
          <w:szCs w:val="36"/>
          <w:rtl/>
          <w:lang w:bidi="ar-EG"/>
        </w:rPr>
        <w:t xml:space="preserve">المهارات </w:t>
      </w:r>
      <w:r w:rsidRPr="00636C7D">
        <w:rPr>
          <w:rFonts w:ascii="Simplified Arabic" w:eastAsiaTheme="minorEastAsia" w:hAnsi="Simplified Arabic" w:cs="Simplified Arabic" w:hint="cs"/>
          <w:color w:val="auto"/>
          <w:sz w:val="36"/>
          <w:szCs w:val="36"/>
          <w:rtl/>
          <w:lang w:bidi="ar-EG"/>
        </w:rPr>
        <w:t>الاساسية في تنس الطاولة لطلاب كلية التربية الرياضية</w:t>
      </w:r>
    </w:p>
    <w:p w14:paraId="4B242E65" w14:textId="77777777" w:rsidR="002462CB" w:rsidRPr="00966050" w:rsidRDefault="002462CB" w:rsidP="002462CB">
      <w:pPr>
        <w:spacing w:line="240" w:lineRule="auto"/>
        <w:jc w:val="right"/>
        <w:rPr>
          <w:rFonts w:ascii="Simplified Arabic" w:hAnsi="Simplified Arabic" w:cs="Simplified Arabic"/>
          <w:b/>
          <w:bCs/>
          <w:sz w:val="28"/>
          <w:szCs w:val="28"/>
          <w:rtl/>
          <w:lang w:bidi="ar-EG"/>
        </w:rPr>
      </w:pPr>
      <w:r w:rsidRPr="00966050">
        <w:rPr>
          <w:rFonts w:ascii="Simplified Arabic" w:hAnsi="Simplified Arabic" w:cs="Simplified Arabic"/>
          <w:b/>
          <w:bCs/>
          <w:sz w:val="28"/>
          <w:szCs w:val="28"/>
          <w:rtl/>
          <w:lang w:bidi="ar-EG"/>
        </w:rPr>
        <w:tab/>
      </w:r>
      <w:r w:rsidRPr="00966050">
        <w:rPr>
          <w:rFonts w:ascii="Simplified Arabic" w:hAnsi="Simplified Arabic" w:cs="Simplified Arabic"/>
          <w:b/>
          <w:bCs/>
          <w:sz w:val="28"/>
          <w:szCs w:val="28"/>
          <w:rtl/>
          <w:lang w:bidi="ar-EG"/>
        </w:rPr>
        <w:tab/>
      </w:r>
      <w:proofErr w:type="spellStart"/>
      <w:proofErr w:type="gramStart"/>
      <w:r w:rsidRPr="00966050">
        <w:rPr>
          <w:rFonts w:ascii="Simplified Arabic" w:hAnsi="Simplified Arabic" w:cs="Simplified Arabic"/>
          <w:b/>
          <w:bCs/>
          <w:sz w:val="28"/>
          <w:szCs w:val="28"/>
          <w:rtl/>
          <w:lang w:bidi="ar-EG"/>
        </w:rPr>
        <w:t>د.</w:t>
      </w:r>
      <w:r>
        <w:rPr>
          <w:rFonts w:ascii="Simplified Arabic" w:hAnsi="Simplified Arabic" w:cs="Simplified Arabic" w:hint="cs"/>
          <w:b/>
          <w:bCs/>
          <w:sz w:val="28"/>
          <w:szCs w:val="28"/>
          <w:rtl/>
          <w:lang w:bidi="ar-EG"/>
        </w:rPr>
        <w:t>مجدي</w:t>
      </w:r>
      <w:proofErr w:type="spellEnd"/>
      <w:proofErr w:type="gramEnd"/>
      <w:r w:rsidRPr="00966050">
        <w:rPr>
          <w:rFonts w:ascii="Simplified Arabic" w:hAnsi="Simplified Arabic" w:cs="Simplified Arabic"/>
          <w:b/>
          <w:bCs/>
          <w:sz w:val="28"/>
          <w:szCs w:val="28"/>
          <w:rtl/>
          <w:lang w:bidi="ar-EG"/>
        </w:rPr>
        <w:t xml:space="preserve"> محمود </w:t>
      </w:r>
      <w:proofErr w:type="spellStart"/>
      <w:r w:rsidRPr="00966050">
        <w:rPr>
          <w:rFonts w:ascii="Simplified Arabic" w:hAnsi="Simplified Arabic" w:cs="Simplified Arabic"/>
          <w:b/>
          <w:bCs/>
          <w:sz w:val="28"/>
          <w:szCs w:val="28"/>
          <w:rtl/>
          <w:lang w:bidi="ar-EG"/>
        </w:rPr>
        <w:t>مصلحى</w:t>
      </w:r>
      <w:proofErr w:type="spellEnd"/>
      <w:r w:rsidRPr="00966050">
        <w:rPr>
          <w:rFonts w:ascii="Simplified Arabic" w:hAnsi="Simplified Arabic" w:cs="Simplified Arabic"/>
          <w:b/>
          <w:bCs/>
          <w:sz w:val="28"/>
          <w:szCs w:val="28"/>
          <w:rtl/>
          <w:lang w:bidi="ar-EG"/>
        </w:rPr>
        <w:t xml:space="preserve"> </w:t>
      </w:r>
      <w:proofErr w:type="spellStart"/>
      <w:r w:rsidRPr="00966050">
        <w:rPr>
          <w:rFonts w:ascii="Simplified Arabic" w:hAnsi="Simplified Arabic" w:cs="Simplified Arabic"/>
          <w:b/>
          <w:bCs/>
          <w:sz w:val="28"/>
          <w:szCs w:val="28"/>
          <w:rtl/>
          <w:lang w:bidi="ar-EG"/>
        </w:rPr>
        <w:t>الدسوقى</w:t>
      </w:r>
      <w:proofErr w:type="spellEnd"/>
      <w:r w:rsidRPr="00966050">
        <w:rPr>
          <w:rFonts w:ascii="Simplified Arabic" w:hAnsi="Simplified Arabic" w:cs="Simplified Arabic"/>
          <w:b/>
          <w:bCs/>
          <w:sz w:val="28"/>
          <w:szCs w:val="28"/>
          <w:rtl/>
          <w:lang w:bidi="ar-EG"/>
        </w:rPr>
        <w:t xml:space="preserve"> </w:t>
      </w:r>
      <w:r w:rsidRPr="00966050">
        <w:rPr>
          <w:rStyle w:val="FootnoteReference"/>
          <w:rFonts w:ascii="Simplified Arabic" w:hAnsi="Simplified Arabic" w:cs="Simplified Arabic"/>
          <w:b/>
          <w:bCs/>
          <w:rtl/>
          <w:lang w:bidi="ar-EG"/>
        </w:rPr>
        <w:footnoteReference w:customMarkFollows="1" w:id="1"/>
        <w:t>*</w:t>
      </w:r>
    </w:p>
    <w:p w14:paraId="4614B47B" w14:textId="77777777" w:rsidR="002462CB" w:rsidRPr="003E6556" w:rsidRDefault="002462CB" w:rsidP="002462CB">
      <w:pPr>
        <w:rPr>
          <w:rFonts w:ascii="Simplified Arabic" w:hAnsi="Simplified Arabic" w:cs="Simplified Arabic"/>
          <w:b/>
          <w:bCs/>
          <w:sz w:val="28"/>
          <w:szCs w:val="28"/>
          <w:rtl/>
          <w:lang w:bidi="ar-EG"/>
        </w:rPr>
      </w:pPr>
      <w:r w:rsidRPr="003E6556">
        <w:rPr>
          <w:rFonts w:ascii="Simplified Arabic" w:hAnsi="Simplified Arabic" w:cs="Simplified Arabic" w:hint="cs"/>
          <w:b/>
          <w:bCs/>
          <w:sz w:val="28"/>
          <w:szCs w:val="28"/>
          <w:rtl/>
          <w:lang w:bidi="ar-EG"/>
        </w:rPr>
        <w:t>ملخص الدراسة</w:t>
      </w:r>
    </w:p>
    <w:p w14:paraId="235C99B8" w14:textId="77777777" w:rsidR="002462CB" w:rsidRPr="0091482C" w:rsidRDefault="002462CB" w:rsidP="002462CB">
      <w:pPr>
        <w:ind w:firstLine="651"/>
        <w:jc w:val="lowKashida"/>
        <w:rPr>
          <w:rFonts w:ascii="Simplified Arabic" w:hAnsi="Simplified Arabic" w:cs="Simplified Arabic"/>
          <w:sz w:val="26"/>
          <w:szCs w:val="26"/>
          <w:rtl/>
        </w:rPr>
      </w:pPr>
      <w:r w:rsidRPr="001C7962">
        <w:rPr>
          <w:rFonts w:ascii="Simplified Arabic" w:hAnsi="Simplified Arabic" w:cs="Simplified Arabic"/>
          <w:sz w:val="26"/>
          <w:szCs w:val="26"/>
          <w:rtl/>
        </w:rPr>
        <w:t>أن أسلوب التعلم التنافسي قائم على استخدام المعلم للأشكال التنافسية أثناء عملية التعليم، وفيه يقوم المعلم بعملية التخطيط حيث تحديد الأهداف التعليمية في ضوء مستوى الطالب ومستوى التعلم المطلوب، وإعداد المواد التعليمية، وقبل تنفيذ المتعلم للنشاط التنافسي يقوم المعلم بشرح المهمة وتوضيح الهدف، وتحديد الأنماط السلوكية المرغوبة، وشرح قواعد العمل ومعايير النجا</w:t>
      </w:r>
      <w:r>
        <w:rPr>
          <w:rFonts w:ascii="Simplified Arabic" w:hAnsi="Simplified Arabic" w:cs="Simplified Arabic"/>
          <w:sz w:val="26"/>
          <w:szCs w:val="26"/>
          <w:rtl/>
        </w:rPr>
        <w:t xml:space="preserve">ح ، وتقسيم الطلاب إلى مجموعات </w:t>
      </w:r>
      <w:r w:rsidRPr="001C7962">
        <w:rPr>
          <w:rFonts w:ascii="Simplified Arabic" w:hAnsi="Simplified Arabic" w:cs="Simplified Arabic"/>
          <w:sz w:val="26"/>
          <w:szCs w:val="26"/>
          <w:rtl/>
        </w:rPr>
        <w:t>، يكون دور المعلم توجيه سلوك وأداء</w:t>
      </w:r>
      <w:r w:rsidRPr="001C7962">
        <w:rPr>
          <w:rFonts w:ascii="Simplified Arabic" w:hAnsi="Simplified Arabic" w:cs="Simplified Arabic" w:hint="cs"/>
          <w:sz w:val="26"/>
          <w:szCs w:val="26"/>
          <w:rtl/>
        </w:rPr>
        <w:t xml:space="preserve"> الطلاب وتقديم التغذية الراجعة لهم ومساعدتهم أثناء تنفيذ المهام من أجل اتقان الأداء وحدوث تحسن في مستوى التعلم</w:t>
      </w:r>
      <w:r>
        <w:rPr>
          <w:rFonts w:ascii="Simplified Arabic" w:hAnsi="Simplified Arabic" w:cs="Simplified Arabic" w:hint="cs"/>
          <w:sz w:val="26"/>
          <w:szCs w:val="26"/>
          <w:rtl/>
        </w:rPr>
        <w:t xml:space="preserve">،  </w:t>
      </w:r>
      <w:r w:rsidRPr="001C7962">
        <w:rPr>
          <w:rFonts w:ascii="Simplified Arabic" w:hAnsi="Simplified Arabic" w:cs="Simplified Arabic" w:hint="cs"/>
          <w:sz w:val="26"/>
          <w:szCs w:val="26"/>
          <w:rtl/>
        </w:rPr>
        <w:t xml:space="preserve">ورياضة </w:t>
      </w:r>
      <w:r w:rsidRPr="001C7962">
        <w:rPr>
          <w:rFonts w:ascii="Simplified Arabic" w:hAnsi="Simplified Arabic" w:cs="Simplified Arabic"/>
          <w:sz w:val="26"/>
          <w:szCs w:val="26"/>
          <w:rtl/>
        </w:rPr>
        <w:t>تنس الطاولة أوما يُعرف باسم كرة الطاولة أو “البن</w:t>
      </w:r>
      <w:r w:rsidRPr="001C7962">
        <w:rPr>
          <w:rFonts w:ascii="Simplified Arabic" w:hAnsi="Simplified Arabic" w:cs="Simplified Arabic" w:hint="cs"/>
          <w:sz w:val="26"/>
          <w:szCs w:val="26"/>
          <w:rtl/>
        </w:rPr>
        <w:t>ج</w:t>
      </w:r>
      <w:r w:rsidRPr="001C7962">
        <w:rPr>
          <w:rFonts w:ascii="Simplified Arabic" w:hAnsi="Simplified Arabic" w:cs="Simplified Arabic"/>
          <w:sz w:val="26"/>
          <w:szCs w:val="26"/>
          <w:rtl/>
        </w:rPr>
        <w:t xml:space="preserve"> بون</w:t>
      </w:r>
      <w:r w:rsidRPr="001C7962">
        <w:rPr>
          <w:rFonts w:ascii="Simplified Arabic" w:hAnsi="Simplified Arabic" w:cs="Simplified Arabic" w:hint="cs"/>
          <w:sz w:val="26"/>
          <w:szCs w:val="26"/>
          <w:rtl/>
        </w:rPr>
        <w:t>ج</w:t>
      </w:r>
      <w:r w:rsidRPr="001C7962">
        <w:rPr>
          <w:rFonts w:ascii="Simplified Arabic" w:hAnsi="Simplified Arabic" w:cs="Simplified Arabic"/>
          <w:sz w:val="26"/>
          <w:szCs w:val="26"/>
        </w:rPr>
        <w:t xml:space="preserve"> Ping Pong”</w:t>
      </w:r>
      <w:r w:rsidRPr="001C7962">
        <w:rPr>
          <w:rFonts w:ascii="Simplified Arabic" w:hAnsi="Simplified Arabic" w:cs="Simplified Arabic"/>
          <w:sz w:val="26"/>
          <w:szCs w:val="26"/>
          <w:rtl/>
        </w:rPr>
        <w:t xml:space="preserve">، هي رياضة شهيرة يتقابل فيها شخصان أو أربعة أشخاص (اثنان لكل فريقٍ)، </w:t>
      </w:r>
      <w:proofErr w:type="spellStart"/>
      <w:r w:rsidRPr="001C7962">
        <w:rPr>
          <w:rFonts w:ascii="Simplified Arabic" w:hAnsi="Simplified Arabic" w:cs="Simplified Arabic"/>
          <w:sz w:val="26"/>
          <w:szCs w:val="26"/>
          <w:rtl/>
        </w:rPr>
        <w:t>ليتنافسون</w:t>
      </w:r>
      <w:proofErr w:type="spellEnd"/>
      <w:r w:rsidRPr="001C7962">
        <w:rPr>
          <w:rFonts w:ascii="Simplified Arabic" w:hAnsi="Simplified Arabic" w:cs="Simplified Arabic"/>
          <w:sz w:val="26"/>
          <w:szCs w:val="26"/>
          <w:rtl/>
        </w:rPr>
        <w:t xml:space="preserve"> عن طريق ضرب كرةٍ خفيفة بواسطة مضاربَ صغيرةٍ، وذلك على طاولةٍ مقسومة</w:t>
      </w:r>
      <w:r>
        <w:rPr>
          <w:rFonts w:ascii="Simplified Arabic" w:hAnsi="Simplified Arabic" w:cs="Simplified Arabic"/>
          <w:sz w:val="26"/>
          <w:szCs w:val="26"/>
          <w:rtl/>
        </w:rPr>
        <w:t>ٍ من المنتصف بواسطة شبكة صغيرة</w:t>
      </w:r>
      <w:r>
        <w:rPr>
          <w:rFonts w:ascii="Simplified Arabic" w:hAnsi="Simplified Arabic" w:cs="Simplified Arabic" w:hint="cs"/>
          <w:sz w:val="26"/>
          <w:szCs w:val="26"/>
          <w:rtl/>
        </w:rPr>
        <w:t xml:space="preserve"> ، </w:t>
      </w:r>
      <w:r w:rsidRPr="00E30571">
        <w:rPr>
          <w:rFonts w:ascii="Simplified Arabic" w:hAnsi="Simplified Arabic" w:cs="Simplified Arabic" w:hint="cs"/>
          <w:b/>
          <w:bCs/>
          <w:sz w:val="26"/>
          <w:szCs w:val="26"/>
          <w:rtl/>
        </w:rPr>
        <w:t>واستخدم الباحث</w:t>
      </w:r>
      <w:r w:rsidRPr="00DC3062">
        <w:rPr>
          <w:rFonts w:ascii="Simplified Arabic" w:hAnsi="Simplified Arabic" w:cs="Simplified Arabic" w:hint="cs"/>
          <w:sz w:val="26"/>
          <w:szCs w:val="26"/>
          <w:rtl/>
        </w:rPr>
        <w:t xml:space="preserve"> </w:t>
      </w:r>
      <w:r w:rsidRPr="00397831">
        <w:rPr>
          <w:rFonts w:ascii="Simplified Arabic" w:hAnsi="Simplified Arabic" w:cs="Simplified Arabic"/>
          <w:sz w:val="26"/>
          <w:szCs w:val="26"/>
          <w:rtl/>
        </w:rPr>
        <w:t xml:space="preserve">المنهج </w:t>
      </w:r>
      <w:proofErr w:type="spellStart"/>
      <w:r w:rsidRPr="00397831">
        <w:rPr>
          <w:rFonts w:ascii="Simplified Arabic" w:hAnsi="Simplified Arabic" w:cs="Simplified Arabic"/>
          <w:sz w:val="26"/>
          <w:szCs w:val="26"/>
          <w:rtl/>
        </w:rPr>
        <w:t>التجريبى</w:t>
      </w:r>
      <w:proofErr w:type="spellEnd"/>
      <w:r w:rsidRPr="00397831">
        <w:rPr>
          <w:rFonts w:ascii="Simplified Arabic" w:hAnsi="Simplified Arabic" w:cs="Simplified Arabic"/>
          <w:sz w:val="26"/>
          <w:szCs w:val="26"/>
          <w:rtl/>
        </w:rPr>
        <w:t xml:space="preserve"> باستخدام التصميم </w:t>
      </w:r>
      <w:proofErr w:type="spellStart"/>
      <w:r w:rsidRPr="00397831">
        <w:rPr>
          <w:rFonts w:ascii="Simplified Arabic" w:hAnsi="Simplified Arabic" w:cs="Simplified Arabic"/>
          <w:sz w:val="26"/>
          <w:szCs w:val="26"/>
          <w:rtl/>
        </w:rPr>
        <w:t>التجريبى</w:t>
      </w:r>
      <w:proofErr w:type="spellEnd"/>
      <w:r w:rsidRPr="00397831">
        <w:rPr>
          <w:rFonts w:ascii="Simplified Arabic" w:hAnsi="Simplified Arabic" w:cs="Simplified Arabic"/>
          <w:sz w:val="26"/>
          <w:szCs w:val="26"/>
          <w:rtl/>
        </w:rPr>
        <w:t xml:space="preserve"> </w:t>
      </w:r>
      <w:r w:rsidRPr="00397831">
        <w:rPr>
          <w:rFonts w:ascii="Simplified Arabic" w:hAnsi="Simplified Arabic" w:cs="Simplified Arabic" w:hint="cs"/>
          <w:sz w:val="26"/>
          <w:szCs w:val="26"/>
          <w:rtl/>
        </w:rPr>
        <w:t>ل</w:t>
      </w:r>
      <w:r w:rsidRPr="00397831">
        <w:rPr>
          <w:rFonts w:ascii="Simplified Arabic" w:hAnsi="Simplified Arabic" w:cs="Simplified Arabic"/>
          <w:sz w:val="26"/>
          <w:szCs w:val="26"/>
          <w:rtl/>
        </w:rPr>
        <w:t xml:space="preserve">مجموعتين </w:t>
      </w:r>
      <w:r w:rsidRPr="00397831">
        <w:rPr>
          <w:rFonts w:ascii="Simplified Arabic" w:hAnsi="Simplified Arabic" w:cs="Simplified Arabic" w:hint="cs"/>
          <w:sz w:val="26"/>
          <w:szCs w:val="26"/>
          <w:rtl/>
        </w:rPr>
        <w:t>الأولي تجريبية</w:t>
      </w:r>
      <w:r w:rsidRPr="00397831">
        <w:rPr>
          <w:rFonts w:ascii="Simplified Arabic" w:hAnsi="Simplified Arabic" w:cs="Simplified Arabic"/>
          <w:sz w:val="26"/>
          <w:szCs w:val="26"/>
          <w:rtl/>
        </w:rPr>
        <w:t xml:space="preserve"> </w:t>
      </w:r>
      <w:r w:rsidRPr="00397831">
        <w:rPr>
          <w:rFonts w:ascii="Simplified Arabic" w:hAnsi="Simplified Arabic" w:cs="Simplified Arabic" w:hint="cs"/>
          <w:sz w:val="26"/>
          <w:szCs w:val="26"/>
          <w:rtl/>
        </w:rPr>
        <w:t>والثانية</w:t>
      </w:r>
      <w:r w:rsidRPr="00397831">
        <w:rPr>
          <w:rFonts w:ascii="Simplified Arabic" w:hAnsi="Simplified Arabic" w:cs="Simplified Arabic"/>
          <w:sz w:val="26"/>
          <w:szCs w:val="26"/>
          <w:rtl/>
        </w:rPr>
        <w:t xml:space="preserve"> ضابطة</w:t>
      </w:r>
      <w:r w:rsidRPr="00397831">
        <w:rPr>
          <w:rFonts w:ascii="Simplified Arabic" w:hAnsi="Simplified Arabic" w:cs="Simplified Arabic" w:hint="cs"/>
          <w:sz w:val="26"/>
          <w:szCs w:val="26"/>
          <w:rtl/>
        </w:rPr>
        <w:t xml:space="preserve"> وباستخدام القياس القبلي البعدي للمجموعتين</w:t>
      </w:r>
      <w:r w:rsidRPr="006B4550">
        <w:rPr>
          <w:rFonts w:ascii="Simplified Arabic" w:hAnsi="Simplified Arabic" w:cs="Simplified Arabic" w:hint="cs"/>
          <w:sz w:val="26"/>
          <w:szCs w:val="26"/>
          <w:rtl/>
        </w:rPr>
        <w:t xml:space="preserve"> </w:t>
      </w:r>
      <w:r w:rsidRPr="00E30571">
        <w:rPr>
          <w:rFonts w:ascii="Simplified Arabic" w:hAnsi="Simplified Arabic" w:cs="Simplified Arabic" w:hint="cs"/>
          <w:b/>
          <w:bCs/>
          <w:sz w:val="26"/>
          <w:szCs w:val="26"/>
          <w:rtl/>
        </w:rPr>
        <w:t xml:space="preserve">. على </w:t>
      </w:r>
      <w:r w:rsidRPr="00E30571">
        <w:rPr>
          <w:rFonts w:ascii="Simplified Arabic" w:hAnsi="Simplified Arabic" w:cs="Simplified Arabic"/>
          <w:b/>
          <w:bCs/>
          <w:sz w:val="26"/>
          <w:szCs w:val="26"/>
          <w:rtl/>
        </w:rPr>
        <w:t>عينة</w:t>
      </w:r>
      <w:r w:rsidRPr="00DC3062">
        <w:rPr>
          <w:rFonts w:ascii="Simplified Arabic" w:hAnsi="Simplified Arabic" w:cs="Simplified Arabic"/>
          <w:sz w:val="26"/>
          <w:szCs w:val="26"/>
          <w:rtl/>
        </w:rPr>
        <w:t xml:space="preserve"> </w:t>
      </w:r>
      <w:r w:rsidRPr="001C7962">
        <w:rPr>
          <w:rFonts w:ascii="Simplified Arabic" w:hAnsi="Simplified Arabic" w:cs="Simplified Arabic"/>
          <w:sz w:val="26"/>
          <w:szCs w:val="26"/>
          <w:rtl/>
        </w:rPr>
        <w:t xml:space="preserve">من </w:t>
      </w:r>
      <w:r w:rsidRPr="001C7962">
        <w:rPr>
          <w:rFonts w:ascii="Simplified Arabic" w:hAnsi="Simplified Arabic" w:cs="Simplified Arabic" w:hint="cs"/>
          <w:sz w:val="26"/>
          <w:szCs w:val="26"/>
          <w:rtl/>
        </w:rPr>
        <w:t>طلاب الفرقة الأولي بكلية التربية الرياضية ببنها للفصل الدراسي الأول للعام الجامعي2022/2023م،</w:t>
      </w:r>
      <w:r w:rsidRPr="001C7962">
        <w:rPr>
          <w:rFonts w:ascii="Simplified Arabic" w:hAnsi="Simplified Arabic" w:cs="Simplified Arabic"/>
          <w:sz w:val="26"/>
          <w:szCs w:val="26"/>
          <w:rtl/>
        </w:rPr>
        <w:t xml:space="preserve"> حيث بلغ قوام العينة الأساسية (</w:t>
      </w:r>
      <w:r w:rsidRPr="001C7962">
        <w:rPr>
          <w:rFonts w:ascii="Simplified Arabic" w:hAnsi="Simplified Arabic" w:cs="Simplified Arabic" w:hint="cs"/>
          <w:sz w:val="26"/>
          <w:szCs w:val="26"/>
          <w:rtl/>
        </w:rPr>
        <w:t>40</w:t>
      </w:r>
      <w:r w:rsidRPr="001C7962">
        <w:rPr>
          <w:rFonts w:ascii="Simplified Arabic" w:hAnsi="Simplified Arabic" w:cs="Simplified Arabic"/>
          <w:sz w:val="26"/>
          <w:szCs w:val="26"/>
          <w:rtl/>
        </w:rPr>
        <w:t xml:space="preserve">) </w:t>
      </w:r>
      <w:r w:rsidRPr="001C7962">
        <w:rPr>
          <w:rFonts w:ascii="Simplified Arabic" w:hAnsi="Simplified Arabic" w:cs="Simplified Arabic" w:hint="cs"/>
          <w:sz w:val="26"/>
          <w:szCs w:val="26"/>
          <w:rtl/>
        </w:rPr>
        <w:t>طالب</w:t>
      </w:r>
      <w:r w:rsidRPr="001C7962">
        <w:rPr>
          <w:rFonts w:ascii="Simplified Arabic" w:hAnsi="Simplified Arabic" w:cs="Simplified Arabic"/>
          <w:sz w:val="26"/>
          <w:szCs w:val="26"/>
          <w:rtl/>
        </w:rPr>
        <w:t xml:space="preserve"> </w:t>
      </w:r>
      <w:r w:rsidRPr="001C7962">
        <w:rPr>
          <w:rFonts w:ascii="Simplified Arabic" w:hAnsi="Simplified Arabic" w:cs="Simplified Arabic" w:hint="cs"/>
          <w:sz w:val="26"/>
          <w:szCs w:val="26"/>
          <w:rtl/>
        </w:rPr>
        <w:t>(20 طالب كمجموعه تجريبية ،20 طالب كمجموعه ضابطه بالإضافة</w:t>
      </w:r>
      <w:r w:rsidRPr="001C7962">
        <w:rPr>
          <w:rFonts w:ascii="Simplified Arabic" w:hAnsi="Simplified Arabic" w:cs="Simplified Arabic"/>
          <w:sz w:val="26"/>
          <w:szCs w:val="26"/>
          <w:rtl/>
        </w:rPr>
        <w:t xml:space="preserve"> الي عينة الدراسات الاستطلاعية وعددهم (</w:t>
      </w:r>
      <w:r w:rsidRPr="001C7962">
        <w:rPr>
          <w:rFonts w:ascii="Simplified Arabic" w:hAnsi="Simplified Arabic" w:cs="Simplified Arabic" w:hint="cs"/>
          <w:sz w:val="26"/>
          <w:szCs w:val="26"/>
          <w:rtl/>
        </w:rPr>
        <w:t>20</w:t>
      </w:r>
      <w:r w:rsidRPr="001C7962">
        <w:rPr>
          <w:rFonts w:ascii="Simplified Arabic" w:hAnsi="Simplified Arabic" w:cs="Simplified Arabic"/>
          <w:sz w:val="26"/>
          <w:szCs w:val="26"/>
          <w:rtl/>
        </w:rPr>
        <w:t xml:space="preserve">) </w:t>
      </w:r>
      <w:r w:rsidRPr="001C7962">
        <w:rPr>
          <w:rFonts w:ascii="Simplified Arabic" w:hAnsi="Simplified Arabic" w:cs="Simplified Arabic" w:hint="cs"/>
          <w:sz w:val="26"/>
          <w:szCs w:val="26"/>
          <w:rtl/>
        </w:rPr>
        <w:t>طالب</w:t>
      </w:r>
      <w:r w:rsidRPr="006B4550">
        <w:rPr>
          <w:rFonts w:ascii="Simplified Arabic" w:hAnsi="Simplified Arabic" w:cs="Simplified Arabic" w:hint="cs"/>
          <w:sz w:val="26"/>
          <w:szCs w:val="26"/>
          <w:rtl/>
        </w:rPr>
        <w:t xml:space="preserve">، وكانت أهم النتائج </w:t>
      </w:r>
      <w:r>
        <w:rPr>
          <w:rFonts w:ascii="Simplified Arabic" w:hAnsi="Simplified Arabic" w:cs="Simplified Arabic" w:hint="cs"/>
          <w:sz w:val="26"/>
          <w:szCs w:val="26"/>
          <w:rtl/>
        </w:rPr>
        <w:t xml:space="preserve"> </w:t>
      </w:r>
      <w:r>
        <w:rPr>
          <w:rFonts w:ascii="Simplified Arabic" w:hAnsi="Simplified Arabic" w:cs="Simplified Arabic" w:hint="cs"/>
          <w:sz w:val="26"/>
          <w:szCs w:val="26"/>
          <w:rtl/>
          <w:lang w:bidi="ar-EG"/>
        </w:rPr>
        <w:t xml:space="preserve">أن </w:t>
      </w:r>
      <w:r w:rsidRPr="0091482C">
        <w:rPr>
          <w:rFonts w:ascii="Simplified Arabic" w:hAnsi="Simplified Arabic" w:cs="Simplified Arabic" w:hint="cs"/>
          <w:sz w:val="26"/>
          <w:szCs w:val="26"/>
          <w:rtl/>
          <w:lang w:bidi="ar-EG"/>
        </w:rPr>
        <w:t xml:space="preserve">البرنامج المقترح باستخدام </w:t>
      </w:r>
      <w:r>
        <w:rPr>
          <w:rFonts w:ascii="Simplified Arabic" w:hAnsi="Simplified Arabic" w:cs="Simplified Arabic" w:hint="cs"/>
          <w:sz w:val="26"/>
          <w:szCs w:val="26"/>
          <w:rtl/>
          <w:lang w:bidi="ar-EG"/>
        </w:rPr>
        <w:t>التعلم التنافسي</w:t>
      </w:r>
      <w:r w:rsidRPr="0091482C">
        <w:rPr>
          <w:rFonts w:ascii="Simplified Arabic" w:hAnsi="Simplified Arabic" w:cs="Simplified Arabic"/>
          <w:sz w:val="26"/>
          <w:szCs w:val="26"/>
          <w:rtl/>
          <w:lang w:bidi="ar-EG"/>
        </w:rPr>
        <w:t xml:space="preserve"> أثر إيجابياً على </w:t>
      </w:r>
      <w:r>
        <w:rPr>
          <w:rFonts w:ascii="Simplified Arabic" w:hAnsi="Simplified Arabic" w:cs="Simplified Arabic" w:hint="cs"/>
          <w:sz w:val="26"/>
          <w:szCs w:val="26"/>
          <w:rtl/>
          <w:lang w:bidi="ar-EG"/>
        </w:rPr>
        <w:t>بعض المهارات الأساسية في تنس الطاولة</w:t>
      </w:r>
      <w:r w:rsidRPr="0091482C">
        <w:rPr>
          <w:rFonts w:ascii="Simplified Arabic" w:hAnsi="Simplified Arabic" w:cs="Simplified Arabic" w:hint="cs"/>
          <w:sz w:val="26"/>
          <w:szCs w:val="26"/>
          <w:rtl/>
          <w:lang w:bidi="ar-EG"/>
        </w:rPr>
        <w:t xml:space="preserve"> </w:t>
      </w:r>
      <w:r>
        <w:rPr>
          <w:rFonts w:ascii="Simplified Arabic" w:hAnsi="Simplified Arabic" w:cs="Simplified Arabic" w:hint="cs"/>
          <w:sz w:val="26"/>
          <w:szCs w:val="26"/>
          <w:rtl/>
          <w:lang w:bidi="ar-EG"/>
        </w:rPr>
        <w:t xml:space="preserve">، </w:t>
      </w:r>
      <w:r w:rsidRPr="004277CD">
        <w:rPr>
          <w:rFonts w:ascii="Simplified Arabic" w:hAnsi="Simplified Arabic" w:cs="Simplified Arabic"/>
          <w:sz w:val="26"/>
          <w:szCs w:val="26"/>
          <w:rtl/>
          <w:lang w:bidi="ar-EG"/>
        </w:rPr>
        <w:t>وجود فروق داله إحصائياً بين متوسط</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القياس</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البعد</w:t>
      </w:r>
      <w:r w:rsidRPr="004277CD">
        <w:rPr>
          <w:rFonts w:ascii="Simplified Arabic" w:hAnsi="Simplified Arabic" w:cs="Simplified Arabic" w:hint="cs"/>
          <w:sz w:val="26"/>
          <w:szCs w:val="26"/>
          <w:rtl/>
          <w:lang w:bidi="ar-EG"/>
        </w:rPr>
        <w:t>ية</w:t>
      </w:r>
      <w:r w:rsidRPr="004277CD">
        <w:rPr>
          <w:rFonts w:ascii="Simplified Arabic" w:hAnsi="Simplified Arabic" w:cs="Simplified Arabic"/>
          <w:sz w:val="26"/>
          <w:szCs w:val="26"/>
          <w:rtl/>
          <w:lang w:bidi="ar-EG"/>
        </w:rPr>
        <w:t xml:space="preserve"> للمجموعتين التجريبية والضابطة </w:t>
      </w:r>
      <w:proofErr w:type="spellStart"/>
      <w:r w:rsidRPr="004277CD">
        <w:rPr>
          <w:rFonts w:ascii="Simplified Arabic" w:hAnsi="Simplified Arabic" w:cs="Simplified Arabic"/>
          <w:sz w:val="26"/>
          <w:szCs w:val="26"/>
          <w:rtl/>
          <w:lang w:bidi="ar-EG"/>
        </w:rPr>
        <w:t>فى</w:t>
      </w:r>
      <w:proofErr w:type="spellEnd"/>
      <w:r w:rsidRPr="004277CD">
        <w:rPr>
          <w:rFonts w:ascii="Simplified Arabic" w:hAnsi="Simplified Arabic" w:cs="Simplified Arabic"/>
          <w:sz w:val="26"/>
          <w:szCs w:val="26"/>
          <w:rtl/>
          <w:lang w:bidi="ar-EG"/>
        </w:rPr>
        <w:t xml:space="preserve"> </w:t>
      </w:r>
      <w:r w:rsidRPr="004277CD">
        <w:rPr>
          <w:rFonts w:ascii="Simplified Arabic" w:hAnsi="Simplified Arabic" w:cs="Simplified Arabic" w:hint="cs"/>
          <w:sz w:val="26"/>
          <w:szCs w:val="26"/>
          <w:rtl/>
          <w:lang w:bidi="ar-EG"/>
        </w:rPr>
        <w:t xml:space="preserve">تعلم </w:t>
      </w:r>
      <w:r>
        <w:rPr>
          <w:rFonts w:ascii="Simplified Arabic" w:hAnsi="Simplified Arabic" w:cs="Simplified Arabic" w:hint="cs"/>
          <w:sz w:val="26"/>
          <w:szCs w:val="26"/>
          <w:rtl/>
          <w:lang w:bidi="ar-EG"/>
        </w:rPr>
        <w:t>بعض المهارات الأساسية في تنس الطاولة</w:t>
      </w:r>
      <w:r w:rsidRPr="0091482C">
        <w:rPr>
          <w:rFonts w:ascii="Simplified Arabic" w:hAnsi="Simplified Arabic" w:cs="Simplified Arabic" w:hint="cs"/>
          <w:sz w:val="26"/>
          <w:szCs w:val="26"/>
          <w:rtl/>
          <w:lang w:bidi="ar-EG"/>
        </w:rPr>
        <w:t xml:space="preserve"> </w:t>
      </w:r>
      <w:r w:rsidRPr="004277CD">
        <w:rPr>
          <w:rFonts w:ascii="Simplified Arabic" w:hAnsi="Simplified Arabic" w:cs="Simplified Arabic"/>
          <w:sz w:val="26"/>
          <w:szCs w:val="26"/>
          <w:rtl/>
          <w:lang w:bidi="ar-EG"/>
        </w:rPr>
        <w:t>ولصالح متوسط</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القياس</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البعد</w:t>
      </w:r>
      <w:r w:rsidRPr="004277CD">
        <w:rPr>
          <w:rFonts w:ascii="Simplified Arabic" w:hAnsi="Simplified Arabic" w:cs="Simplified Arabic" w:hint="cs"/>
          <w:sz w:val="26"/>
          <w:szCs w:val="26"/>
          <w:rtl/>
          <w:lang w:bidi="ar-EG"/>
        </w:rPr>
        <w:t>ية</w:t>
      </w:r>
      <w:r w:rsidRPr="004277CD">
        <w:rPr>
          <w:rFonts w:ascii="Simplified Arabic" w:hAnsi="Simplified Arabic" w:cs="Simplified Arabic"/>
          <w:sz w:val="26"/>
          <w:szCs w:val="26"/>
          <w:rtl/>
          <w:lang w:bidi="ar-EG"/>
        </w:rPr>
        <w:t xml:space="preserve"> </w:t>
      </w:r>
      <w:r w:rsidRPr="004277CD">
        <w:rPr>
          <w:rFonts w:ascii="Simplified Arabic" w:hAnsi="Simplified Arabic" w:cs="Simplified Arabic" w:hint="cs"/>
          <w:sz w:val="26"/>
          <w:szCs w:val="26"/>
          <w:rtl/>
          <w:lang w:bidi="ar-EG"/>
        </w:rPr>
        <w:t>ل</w:t>
      </w:r>
      <w:r w:rsidRPr="004277CD">
        <w:rPr>
          <w:rFonts w:ascii="Simplified Arabic" w:hAnsi="Simplified Arabic" w:cs="Simplified Arabic"/>
          <w:sz w:val="26"/>
          <w:szCs w:val="26"/>
          <w:rtl/>
          <w:lang w:bidi="ar-EG"/>
        </w:rPr>
        <w:t>لمجموعة التجريبية</w:t>
      </w:r>
      <w:r w:rsidRPr="009F145A">
        <w:rPr>
          <w:rFonts w:ascii="Simplified Arabic" w:hAnsi="Simplified Arabic" w:cs="Simplified Arabic"/>
          <w:sz w:val="26"/>
          <w:szCs w:val="26"/>
          <w:rtl/>
          <w:lang w:bidi="ar-EG"/>
        </w:rPr>
        <w:t>.</w:t>
      </w:r>
    </w:p>
    <w:p w14:paraId="3281E2D0" w14:textId="77777777" w:rsidR="002462CB" w:rsidRDefault="002462CB" w:rsidP="002462CB">
      <w:pPr>
        <w:jc w:val="lowKashida"/>
        <w:rPr>
          <w:rFonts w:cs="Simplified Arabic"/>
          <w:sz w:val="26"/>
          <w:szCs w:val="26"/>
          <w:rtl/>
        </w:rPr>
      </w:pPr>
      <w:r w:rsidRPr="009A663F">
        <w:rPr>
          <w:rFonts w:cs="Simplified Arabic" w:hint="cs"/>
          <w:b/>
          <w:bCs/>
          <w:sz w:val="26"/>
          <w:szCs w:val="26"/>
          <w:rtl/>
        </w:rPr>
        <w:t>كلمات مفتاحيه:</w:t>
      </w:r>
      <w:r>
        <w:rPr>
          <w:rFonts w:cs="Simplified Arabic" w:hint="cs"/>
          <w:sz w:val="26"/>
          <w:szCs w:val="26"/>
          <w:rtl/>
        </w:rPr>
        <w:t xml:space="preserve"> </w:t>
      </w:r>
      <w:r>
        <w:rPr>
          <w:rFonts w:cs="Simplified Arabic" w:hint="cs"/>
          <w:sz w:val="26"/>
          <w:szCs w:val="26"/>
          <w:rtl/>
          <w:lang w:bidi="ar-EG"/>
        </w:rPr>
        <w:t>التعلم التنافسي</w:t>
      </w:r>
      <w:r>
        <w:rPr>
          <w:rFonts w:cs="Simplified Arabic"/>
          <w:sz w:val="26"/>
          <w:szCs w:val="26"/>
          <w:rtl/>
        </w:rPr>
        <w:t>–</w:t>
      </w:r>
      <w:r>
        <w:rPr>
          <w:rFonts w:cs="Simplified Arabic" w:hint="cs"/>
          <w:sz w:val="26"/>
          <w:szCs w:val="26"/>
          <w:rtl/>
        </w:rPr>
        <w:t xml:space="preserve">المهارات الأساسية في تنس الطاولة </w:t>
      </w:r>
      <w:r>
        <w:rPr>
          <w:rFonts w:cs="Simplified Arabic"/>
          <w:sz w:val="26"/>
          <w:szCs w:val="26"/>
          <w:rtl/>
        </w:rPr>
        <w:t>–</w:t>
      </w:r>
      <w:r>
        <w:rPr>
          <w:rFonts w:cs="Simplified Arabic" w:hint="cs"/>
          <w:sz w:val="26"/>
          <w:szCs w:val="26"/>
          <w:rtl/>
        </w:rPr>
        <w:t xml:space="preserve"> طلاب كلية التربية الرياضية</w:t>
      </w:r>
    </w:p>
    <w:p w14:paraId="1519DA4E" w14:textId="713F1BF0" w:rsidR="00382AED" w:rsidRPr="002462CB" w:rsidRDefault="002462CB" w:rsidP="002462CB">
      <w:pPr>
        <w:ind w:right="-142"/>
        <w:rPr>
          <w:rFonts w:ascii="Simplified Arabic" w:hAnsi="Simplified Arabic" w:cs="Simplified Arabic"/>
          <w:b/>
          <w:bCs/>
          <w:u w:val="single"/>
          <w:lang w:bidi="ar-EG"/>
        </w:rPr>
      </w:pPr>
      <w:r w:rsidRPr="00DC3062">
        <w:rPr>
          <w:rFonts w:ascii="Simplified Arabic" w:hAnsi="Simplified Arabic" w:cs="Simplified Arabic"/>
          <w:b/>
          <w:bCs/>
          <w:u w:val="single"/>
          <w:rtl/>
          <w:lang w:bidi="ar-EG"/>
        </w:rPr>
        <w:t xml:space="preserve">مجلة </w:t>
      </w:r>
      <w:r>
        <w:rPr>
          <w:rFonts w:ascii="Simplified Arabic" w:hAnsi="Simplified Arabic" w:cs="Simplified Arabic" w:hint="cs"/>
          <w:b/>
          <w:bCs/>
          <w:u w:val="single"/>
          <w:rtl/>
          <w:lang w:bidi="ar-EG"/>
        </w:rPr>
        <w:t>علوم الرياضة - كلية علوم الرياضة</w:t>
      </w:r>
      <w:r w:rsidRPr="00DC3062">
        <w:rPr>
          <w:rFonts w:ascii="Simplified Arabic" w:hAnsi="Simplified Arabic" w:cs="Simplified Arabic"/>
          <w:b/>
          <w:bCs/>
          <w:u w:val="single"/>
          <w:rtl/>
          <w:lang w:bidi="ar-EG"/>
        </w:rPr>
        <w:t>–</w:t>
      </w:r>
      <w:r>
        <w:rPr>
          <w:rFonts w:ascii="Simplified Arabic" w:hAnsi="Simplified Arabic" w:cs="Simplified Arabic" w:hint="cs"/>
          <w:b/>
          <w:bCs/>
          <w:u w:val="single"/>
          <w:rtl/>
          <w:lang w:bidi="ar-EG"/>
        </w:rPr>
        <w:t xml:space="preserve"> جامعة المنيا-</w:t>
      </w:r>
      <w:r w:rsidRPr="00DC3062">
        <w:rPr>
          <w:rFonts w:ascii="Simplified Arabic" w:hAnsi="Simplified Arabic" w:cs="Simplified Arabic"/>
          <w:b/>
          <w:bCs/>
          <w:u w:val="single"/>
          <w:rtl/>
          <w:lang w:bidi="ar-EG"/>
        </w:rPr>
        <w:t xml:space="preserve"> </w:t>
      </w:r>
      <w:r>
        <w:rPr>
          <w:rFonts w:ascii="Simplified Arabic" w:hAnsi="Simplified Arabic" w:cs="Simplified Arabic" w:hint="cs"/>
          <w:b/>
          <w:bCs/>
          <w:u w:val="single"/>
          <w:rtl/>
          <w:lang w:bidi="ar-EG"/>
        </w:rPr>
        <w:t>2023م</w:t>
      </w:r>
    </w:p>
    <w:sectPr w:rsidR="00382AED" w:rsidRPr="002462CB" w:rsidSect="002462CB">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A6BA" w14:textId="77777777" w:rsidR="002A4E87" w:rsidRDefault="002A4E87" w:rsidP="002462CB">
      <w:pPr>
        <w:spacing w:after="0" w:line="240" w:lineRule="auto"/>
      </w:pPr>
      <w:r>
        <w:separator/>
      </w:r>
    </w:p>
  </w:endnote>
  <w:endnote w:type="continuationSeparator" w:id="0">
    <w:p w14:paraId="46DE817B" w14:textId="77777777" w:rsidR="002A4E87" w:rsidRDefault="002A4E87" w:rsidP="0024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23088321"/>
      <w:docPartObj>
        <w:docPartGallery w:val="Page Numbers (Bottom of Page)"/>
        <w:docPartUnique/>
      </w:docPartObj>
    </w:sdtPr>
    <w:sdtEndPr>
      <w:rPr>
        <w:noProof/>
      </w:rPr>
    </w:sdtEndPr>
    <w:sdtContent>
      <w:p w14:paraId="2C73E87B" w14:textId="77777777" w:rsidR="00000000" w:rsidRDefault="00000000">
        <w:pPr>
          <w:pStyle w:val="Footer"/>
          <w:jc w:val="center"/>
        </w:pPr>
        <w:r>
          <w:fldChar w:fldCharType="begin"/>
        </w:r>
        <w:r>
          <w:instrText xml:space="preserve"> PAGE   \* MERGEFORMAT </w:instrText>
        </w:r>
        <w:r>
          <w:fldChar w:fldCharType="separate"/>
        </w:r>
        <w:r>
          <w:rPr>
            <w:noProof/>
            <w:rtl/>
          </w:rPr>
          <w:t>8</w:t>
        </w:r>
        <w:r>
          <w:rPr>
            <w:noProof/>
          </w:rPr>
          <w:fldChar w:fldCharType="end"/>
        </w:r>
      </w:p>
    </w:sdtContent>
  </w:sdt>
  <w:p w14:paraId="75AA7B8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D40D" w14:textId="77777777" w:rsidR="002A4E87" w:rsidRDefault="002A4E87" w:rsidP="002462CB">
      <w:pPr>
        <w:spacing w:after="0" w:line="240" w:lineRule="auto"/>
      </w:pPr>
      <w:r>
        <w:separator/>
      </w:r>
    </w:p>
  </w:footnote>
  <w:footnote w:type="continuationSeparator" w:id="0">
    <w:p w14:paraId="276AD0AF" w14:textId="77777777" w:rsidR="002A4E87" w:rsidRDefault="002A4E87" w:rsidP="002462CB">
      <w:pPr>
        <w:spacing w:after="0" w:line="240" w:lineRule="auto"/>
      </w:pPr>
      <w:r>
        <w:continuationSeparator/>
      </w:r>
    </w:p>
  </w:footnote>
  <w:footnote w:id="1">
    <w:p w14:paraId="2C64A753" w14:textId="77777777" w:rsidR="002462CB" w:rsidRPr="000D2E1B" w:rsidRDefault="002462CB" w:rsidP="002462CB">
      <w:pPr>
        <w:pStyle w:val="FootnoteText"/>
        <w:rPr>
          <w:b/>
          <w:bCs/>
          <w:sz w:val="22"/>
          <w:szCs w:val="22"/>
          <w:lang w:bidi="ar-EG"/>
        </w:rPr>
      </w:pPr>
      <w:r w:rsidRPr="000D2E1B">
        <w:rPr>
          <w:rStyle w:val="FootnoteReference"/>
          <w:rFonts w:eastAsiaTheme="majorEastAsia"/>
          <w:b/>
          <w:bCs/>
          <w:sz w:val="22"/>
          <w:szCs w:val="22"/>
          <w:rtl/>
        </w:rPr>
        <w:t>*</w:t>
      </w:r>
      <w:r w:rsidRPr="000D2E1B">
        <w:rPr>
          <w:b/>
          <w:bCs/>
          <w:sz w:val="22"/>
          <w:szCs w:val="22"/>
          <w:rtl/>
        </w:rPr>
        <w:t xml:space="preserve"> </w:t>
      </w:r>
      <w:r>
        <w:rPr>
          <w:rFonts w:hint="cs"/>
          <w:b/>
          <w:bCs/>
          <w:sz w:val="22"/>
          <w:szCs w:val="22"/>
          <w:rtl/>
          <w:lang w:bidi="ar-EG"/>
        </w:rPr>
        <w:t>مدرس</w:t>
      </w:r>
      <w:r w:rsidRPr="000D2E1B">
        <w:rPr>
          <w:rFonts w:hint="cs"/>
          <w:b/>
          <w:bCs/>
          <w:sz w:val="22"/>
          <w:szCs w:val="22"/>
          <w:rtl/>
          <w:lang w:bidi="ar-EG"/>
        </w:rPr>
        <w:t xml:space="preserve"> بقسم نظريات وتطبيقات الرياضات الجماعي</w:t>
      </w:r>
      <w:r w:rsidRPr="000D2E1B">
        <w:rPr>
          <w:rFonts w:hint="eastAsia"/>
          <w:b/>
          <w:bCs/>
          <w:sz w:val="22"/>
          <w:szCs w:val="22"/>
          <w:rtl/>
          <w:lang w:bidi="ar-EG"/>
        </w:rPr>
        <w:t>ة</w:t>
      </w:r>
      <w:r w:rsidRPr="000D2E1B">
        <w:rPr>
          <w:rFonts w:hint="cs"/>
          <w:b/>
          <w:bCs/>
          <w:sz w:val="22"/>
          <w:szCs w:val="22"/>
          <w:rtl/>
          <w:lang w:bidi="ar-EG"/>
        </w:rPr>
        <w:t xml:space="preserve"> ورياضات المضرب </w:t>
      </w:r>
      <w:r w:rsidRPr="000D2E1B">
        <w:rPr>
          <w:b/>
          <w:bCs/>
          <w:sz w:val="22"/>
          <w:szCs w:val="22"/>
          <w:rtl/>
          <w:lang w:bidi="ar-EG"/>
        </w:rPr>
        <w:t>–</w:t>
      </w:r>
      <w:r w:rsidRPr="000D2E1B">
        <w:rPr>
          <w:rFonts w:hint="cs"/>
          <w:b/>
          <w:bCs/>
          <w:sz w:val="22"/>
          <w:szCs w:val="22"/>
          <w:rtl/>
          <w:lang w:bidi="ar-EG"/>
        </w:rPr>
        <w:t xml:space="preserve"> كلية </w:t>
      </w:r>
      <w:r>
        <w:rPr>
          <w:rFonts w:hint="cs"/>
          <w:b/>
          <w:bCs/>
          <w:sz w:val="22"/>
          <w:szCs w:val="22"/>
          <w:rtl/>
          <w:lang w:bidi="ar-EG"/>
        </w:rPr>
        <w:t>علوم الرياضة</w:t>
      </w:r>
      <w:r w:rsidRPr="000D2E1B">
        <w:rPr>
          <w:rFonts w:hint="cs"/>
          <w:b/>
          <w:bCs/>
          <w:sz w:val="22"/>
          <w:szCs w:val="22"/>
          <w:rtl/>
          <w:lang w:bidi="ar-EG"/>
        </w:rPr>
        <w:t xml:space="preserve"> </w:t>
      </w:r>
      <w:r w:rsidRPr="000D2E1B">
        <w:rPr>
          <w:b/>
          <w:bCs/>
          <w:sz w:val="22"/>
          <w:szCs w:val="22"/>
          <w:rtl/>
          <w:lang w:bidi="ar-EG"/>
        </w:rPr>
        <w:t>–</w:t>
      </w:r>
      <w:r w:rsidRPr="000D2E1B">
        <w:rPr>
          <w:rFonts w:hint="cs"/>
          <w:b/>
          <w:bCs/>
          <w:sz w:val="22"/>
          <w:szCs w:val="22"/>
          <w:rtl/>
          <w:lang w:bidi="ar-EG"/>
        </w:rPr>
        <w:t>جامعة بنها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8"/>
    <w:rsid w:val="000726C7"/>
    <w:rsid w:val="002462CB"/>
    <w:rsid w:val="002A4E87"/>
    <w:rsid w:val="002B074A"/>
    <w:rsid w:val="00382AED"/>
    <w:rsid w:val="003A5436"/>
    <w:rsid w:val="00BE6EB4"/>
    <w:rsid w:val="00D60F44"/>
    <w:rsid w:val="00D85DB8"/>
    <w:rsid w:val="00DC4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10D9"/>
  <w15:chartTrackingRefBased/>
  <w15:docId w15:val="{E27AF5B8-0726-47C0-A3C2-8FA1404E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CB"/>
    <w:pPr>
      <w:bidi/>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85DB8"/>
    <w:pPr>
      <w:keepNext/>
      <w:keepLines/>
      <w:bidi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5DB8"/>
    <w:pPr>
      <w:keepNext/>
      <w:keepLines/>
      <w:bidi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5DB8"/>
    <w:pPr>
      <w:keepNext/>
      <w:keepLines/>
      <w:bidi w:val="0"/>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5DB8"/>
    <w:pPr>
      <w:keepNext/>
      <w:keepLines/>
      <w:bidi w:val="0"/>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5DB8"/>
    <w:pPr>
      <w:keepNext/>
      <w:keepLines/>
      <w:bidi w:val="0"/>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5DB8"/>
    <w:pPr>
      <w:keepNext/>
      <w:keepLines/>
      <w:bidi w:val="0"/>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5DB8"/>
    <w:pPr>
      <w:keepNext/>
      <w:keepLines/>
      <w:bidi w:val="0"/>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5DB8"/>
    <w:pPr>
      <w:keepNext/>
      <w:keepLines/>
      <w:bidi w:val="0"/>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5DB8"/>
    <w:pPr>
      <w:keepNext/>
      <w:keepLines/>
      <w:bidi w:val="0"/>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D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D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D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DB8"/>
    <w:rPr>
      <w:rFonts w:eastAsiaTheme="majorEastAsia" w:cstheme="majorBidi"/>
      <w:color w:val="272727" w:themeColor="text1" w:themeTint="D8"/>
    </w:rPr>
  </w:style>
  <w:style w:type="paragraph" w:styleId="Title">
    <w:name w:val="Title"/>
    <w:basedOn w:val="Normal"/>
    <w:next w:val="Normal"/>
    <w:link w:val="TitleChar"/>
    <w:uiPriority w:val="10"/>
    <w:qFormat/>
    <w:rsid w:val="00D85DB8"/>
    <w:pPr>
      <w:bidi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5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DB8"/>
    <w:pPr>
      <w:numPr>
        <w:ilvl w:val="1"/>
      </w:numPr>
      <w:bidi w:val="0"/>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5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DB8"/>
    <w:pPr>
      <w:bidi w:val="0"/>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5DB8"/>
    <w:rPr>
      <w:i/>
      <w:iCs/>
      <w:color w:val="404040" w:themeColor="text1" w:themeTint="BF"/>
    </w:rPr>
  </w:style>
  <w:style w:type="paragraph" w:styleId="ListParagraph">
    <w:name w:val="List Paragraph"/>
    <w:basedOn w:val="Normal"/>
    <w:uiPriority w:val="34"/>
    <w:qFormat/>
    <w:rsid w:val="00D85DB8"/>
    <w:pPr>
      <w:bidi w:val="0"/>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85DB8"/>
    <w:rPr>
      <w:i/>
      <w:iCs/>
      <w:color w:val="2F5496" w:themeColor="accent1" w:themeShade="BF"/>
    </w:rPr>
  </w:style>
  <w:style w:type="paragraph" w:styleId="IntenseQuote">
    <w:name w:val="Intense Quote"/>
    <w:basedOn w:val="Normal"/>
    <w:next w:val="Normal"/>
    <w:link w:val="IntenseQuoteChar"/>
    <w:uiPriority w:val="30"/>
    <w:qFormat/>
    <w:rsid w:val="00D85DB8"/>
    <w:pPr>
      <w:pBdr>
        <w:top w:val="single" w:sz="4" w:space="10" w:color="2F5496" w:themeColor="accent1" w:themeShade="BF"/>
        <w:bottom w:val="single" w:sz="4" w:space="10" w:color="2F5496" w:themeColor="accent1" w:themeShade="BF"/>
      </w:pBdr>
      <w:bidi w:val="0"/>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5DB8"/>
    <w:rPr>
      <w:i/>
      <w:iCs/>
      <w:color w:val="2F5496" w:themeColor="accent1" w:themeShade="BF"/>
    </w:rPr>
  </w:style>
  <w:style w:type="character" w:styleId="IntenseReference">
    <w:name w:val="Intense Reference"/>
    <w:basedOn w:val="DefaultParagraphFont"/>
    <w:uiPriority w:val="32"/>
    <w:qFormat/>
    <w:rsid w:val="00D85DB8"/>
    <w:rPr>
      <w:b/>
      <w:bCs/>
      <w:smallCaps/>
      <w:color w:val="2F5496" w:themeColor="accent1" w:themeShade="BF"/>
      <w:spacing w:val="5"/>
    </w:rPr>
  </w:style>
  <w:style w:type="paragraph" w:styleId="FootnoteText">
    <w:name w:val="footnote text"/>
    <w:basedOn w:val="Normal"/>
    <w:link w:val="FootnoteTextChar"/>
    <w:semiHidden/>
    <w:rsid w:val="002462C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2C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2462CB"/>
    <w:rPr>
      <w:vertAlign w:val="superscript"/>
    </w:rPr>
  </w:style>
  <w:style w:type="paragraph" w:styleId="Footer">
    <w:name w:val="footer"/>
    <w:basedOn w:val="Normal"/>
    <w:link w:val="FooterChar"/>
    <w:uiPriority w:val="99"/>
    <w:unhideWhenUsed/>
    <w:rsid w:val="002462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62C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Magdy.Meselhy@fped.bu.edu.eg</dc:creator>
  <cp:keywords/>
  <dc:description/>
  <cp:lastModifiedBy>Magdy.Meselhy@fped.bu.edu.eg</cp:lastModifiedBy>
  <cp:revision>3</cp:revision>
  <dcterms:created xsi:type="dcterms:W3CDTF">2025-09-16T12:27:00Z</dcterms:created>
  <dcterms:modified xsi:type="dcterms:W3CDTF">2025-09-16T12:27:00Z</dcterms:modified>
</cp:coreProperties>
</file>